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807" w:rsidRDefault="00FB0807">
      <w:r>
        <w:t>Systems of Equations Car Task</w:t>
      </w:r>
      <w:bookmarkStart w:id="0" w:name="_GoBack"/>
      <w:bookmarkEnd w:id="0"/>
    </w:p>
    <w:p w:rsidR="00587D5F" w:rsidRDefault="00FB0807">
      <w:hyperlink r:id="rId6" w:history="1">
        <w:r w:rsidRPr="001626FB">
          <w:rPr>
            <w:rStyle w:val="Hyperlink"/>
          </w:rPr>
          <w:t>http://carquest.marckerschner.com/</w:t>
        </w:r>
      </w:hyperlink>
    </w:p>
    <w:p w:rsidR="00FB0807" w:rsidRDefault="00FB0807"/>
    <w:sectPr w:rsidR="00FB0807" w:rsidSect="00AF2B1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18"/>
    <w:rsid w:val="00AF2B18"/>
    <w:rsid w:val="00B161C9"/>
    <w:rsid w:val="00DC6CC1"/>
    <w:rsid w:val="00FB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08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08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arquest.marckerschner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34908-AB90-403A-8957-67CF22395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2012-06-05T15:43:00Z</dcterms:created>
  <dcterms:modified xsi:type="dcterms:W3CDTF">2012-06-05T18:00:00Z</dcterms:modified>
</cp:coreProperties>
</file>